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BEVEVINO DANIEL J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ARTIVION,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AORT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ARTIVION INC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1655 ROBERTS BLVD NW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KENNESAW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7,576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157,637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RSA Grant vests on May 18, 2027, pursuant to the terms of the Equity and Cash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J. Bevevino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458" TargetMode="External"/><Relationship Id="rId14" Type="http://schemas.openxmlformats.org/officeDocument/2006/relationships/hyperlink" Target="http://www.sec.gov/cgi-bin/browse-edgar?action=getcompany&amp;CIK=0000784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2026-05-20T19:29:45Z</dcterms:created>
  <dcterms:modified xsi:type="dcterms:W3CDTF">2026-05-20T19:29:45Z</dcterms:modified>
</cp:coreProperties>
</file>